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0" w:rsidRPr="001E132E" w:rsidRDefault="0063565F" w:rsidP="001E132E">
      <w:pPr>
        <w:shd w:val="clear" w:color="auto" w:fill="FFFFFF"/>
        <w:spacing w:after="0" w:line="4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E13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проходит</w:t>
      </w:r>
      <w:r w:rsidR="00AD0B10" w:rsidRPr="001E13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тестирование</w:t>
      </w:r>
      <w:r w:rsidRPr="001E13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 сайте Минтруда.</w:t>
      </w:r>
    </w:p>
    <w:p w:rsidR="0063565F" w:rsidRDefault="0063565F" w:rsidP="00AD0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32E" w:rsidRDefault="0063565F" w:rsidP="0063565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№2464 вводит дополнительное требование к обучению специалистов по охране труда. Им необходимо будет проходить обязательное тестирование в Единой общероссийской справочно-информационной системе на сайте Минтруда. </w:t>
      </w:r>
    </w:p>
    <w:p w:rsidR="0063565F" w:rsidRPr="001E132E" w:rsidRDefault="00A11865" w:rsidP="0063565F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11865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-175261</wp:posOffset>
            </wp:positionH>
            <wp:positionV relativeFrom="paragraph">
              <wp:posOffset>1026160</wp:posOffset>
            </wp:positionV>
            <wp:extent cx="1247775" cy="1247775"/>
            <wp:effectExtent l="0" t="0" r="9525" b="9525"/>
            <wp:wrapNone/>
            <wp:docPr id="1" name="Рисунок 1" descr="C:\Users\User\Downloads\kisspng-organization-management-clip-art-employees-work-card-5af3c4d398d419.68220379152592507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isspng-organization-management-clip-art-employees-work-card-5af3c4d398d419.682203791525925075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32E" w:rsidRPr="001E132E"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Внимание!</w:t>
      </w:r>
      <w:r w:rsidR="001E132E" w:rsidRPr="001E132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1E132E" w:rsidRPr="001E1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 в ЕИСОТ — обязательный этап проверки знания в рамках обучения по программам охраны труда для специалистов и руководителей подразделений охраны труда, а также для преподавателей и членов комиссий по проверке знания требований охраны труда, организаций, оказывающих услуги обучения работодателей и работников вопросам охраны труда</w:t>
      </w:r>
      <w:r w:rsidR="001E132E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1E132E" w:rsidRDefault="001E132E" w:rsidP="00A11865">
      <w:pPr>
        <w:pStyle w:val="2"/>
        <w:shd w:val="clear" w:color="auto" w:fill="FFFFFF"/>
        <w:spacing w:before="0" w:beforeAutospacing="0" w:after="0" w:afterAutospacing="0" w:line="495" w:lineRule="atLeast"/>
        <w:jc w:val="right"/>
        <w:rPr>
          <w:color w:val="000000"/>
          <w:sz w:val="32"/>
          <w:szCs w:val="32"/>
        </w:rPr>
      </w:pPr>
      <w:r w:rsidRPr="001E132E">
        <w:rPr>
          <w:color w:val="000000"/>
          <w:sz w:val="32"/>
          <w:szCs w:val="32"/>
        </w:rPr>
        <w:t>Кто обязан проходить тестирование по охране труда</w:t>
      </w:r>
    </w:p>
    <w:p w:rsidR="00A11865" w:rsidRDefault="00A11865" w:rsidP="00A11865">
      <w:pPr>
        <w:pStyle w:val="2"/>
        <w:shd w:val="clear" w:color="auto" w:fill="FFFFFF"/>
        <w:spacing w:before="0" w:beforeAutospacing="0" w:after="0" w:afterAutospacing="0" w:line="495" w:lineRule="atLeast"/>
        <w:jc w:val="right"/>
        <w:rPr>
          <w:color w:val="000000"/>
          <w:sz w:val="32"/>
          <w:szCs w:val="32"/>
        </w:rPr>
      </w:pPr>
    </w:p>
    <w:p w:rsidR="00A11865" w:rsidRPr="001E132E" w:rsidRDefault="00A11865" w:rsidP="00A11865">
      <w:pPr>
        <w:pStyle w:val="2"/>
        <w:shd w:val="clear" w:color="auto" w:fill="FFFFFF"/>
        <w:spacing w:before="0" w:beforeAutospacing="0" w:after="0" w:afterAutospacing="0" w:line="495" w:lineRule="atLeast"/>
        <w:jc w:val="right"/>
        <w:rPr>
          <w:color w:val="000000"/>
          <w:sz w:val="32"/>
          <w:szCs w:val="32"/>
        </w:rPr>
      </w:pPr>
    </w:p>
    <w:p w:rsidR="001E132E" w:rsidRDefault="001E132E" w:rsidP="001E13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132E" w:rsidRPr="001E132E" w:rsidRDefault="001E132E" w:rsidP="001E13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132E">
        <w:rPr>
          <w:color w:val="000000"/>
        </w:rPr>
        <w:t xml:space="preserve">Пункт 78 </w:t>
      </w:r>
      <w:hyperlink r:id="rId6" w:history="1">
        <w:r w:rsidRPr="001E132E">
          <w:rPr>
            <w:rStyle w:val="a3"/>
            <w:color w:val="1990FE"/>
          </w:rPr>
          <w:t>постановление Правительства РФ от 24.12.2021 № 2464</w:t>
        </w:r>
      </w:hyperlink>
      <w:r w:rsidRPr="001E132E">
        <w:rPr>
          <w:color w:val="000000"/>
        </w:rPr>
        <w:t> «О порядке обучения по охране труда и проверки знания требо</w:t>
      </w:r>
      <w:r>
        <w:rPr>
          <w:color w:val="000000"/>
        </w:rPr>
        <w:t>ваний охраны труда»</w:t>
      </w:r>
      <w:r w:rsidRPr="001E132E">
        <w:rPr>
          <w:color w:val="000000"/>
        </w:rPr>
        <w:t xml:space="preserve"> начали применять </w:t>
      </w:r>
      <w:r w:rsidRPr="001E132E">
        <w:rPr>
          <w:b/>
          <w:color w:val="000000"/>
        </w:rPr>
        <w:t>с 1 марта 2023 года.</w:t>
      </w:r>
      <w:r w:rsidRPr="001E132E">
        <w:rPr>
          <w:color w:val="000000"/>
        </w:rPr>
        <w:t xml:space="preserve"> В нем речь идет о новой форме проверки знаний специалистов по охране труда: тестировании с использованием </w:t>
      </w:r>
      <w:r w:rsidR="00A34CEE">
        <w:rPr>
          <w:color w:val="000000"/>
        </w:rPr>
        <w:t xml:space="preserve">ЕОСИС ОТ </w:t>
      </w:r>
      <w:r w:rsidRPr="001E132E">
        <w:rPr>
          <w:color w:val="000000"/>
        </w:rPr>
        <w:t>в информационно-телекоммуникационной сети «Интернет».</w:t>
      </w:r>
      <w:r w:rsidR="00A34CEE">
        <w:rPr>
          <w:color w:val="000000"/>
        </w:rPr>
        <w:t xml:space="preserve"> Согласно данного постановления тестирование должны </w:t>
      </w:r>
      <w:proofErr w:type="spellStart"/>
      <w:r w:rsidR="00A34CEE">
        <w:rPr>
          <w:color w:val="000000"/>
        </w:rPr>
        <w:t>проити</w:t>
      </w:r>
      <w:proofErr w:type="spellEnd"/>
      <w:r w:rsidR="00A34CEE">
        <w:rPr>
          <w:color w:val="000000"/>
        </w:rPr>
        <w:t>:</w:t>
      </w:r>
    </w:p>
    <w:p w:rsidR="001E132E" w:rsidRDefault="001E132E" w:rsidP="001E1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E132E" w:rsidRPr="00A34CEE" w:rsidRDefault="001E132E" w:rsidP="00A34C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34CEE">
        <w:rPr>
          <w:rFonts w:ascii="Times New Roman" w:hAnsi="Times New Roman" w:cs="Times New Roman"/>
          <w:color w:val="000000"/>
        </w:rPr>
        <w:t>руководи</w:t>
      </w:r>
      <w:r w:rsidR="00A34CEE">
        <w:rPr>
          <w:rFonts w:ascii="Times New Roman" w:hAnsi="Times New Roman" w:cs="Times New Roman"/>
          <w:color w:val="000000"/>
        </w:rPr>
        <w:t>тели и специалисты</w:t>
      </w:r>
      <w:r w:rsidRPr="00A34CEE">
        <w:rPr>
          <w:rFonts w:ascii="Times New Roman" w:hAnsi="Times New Roman" w:cs="Times New Roman"/>
          <w:color w:val="000000"/>
        </w:rPr>
        <w:t xml:space="preserve"> органов исполнительной власти субъектов Российской Федерации в области охраны труда;</w:t>
      </w:r>
    </w:p>
    <w:p w:rsidR="001E132E" w:rsidRPr="00A34CEE" w:rsidRDefault="00A34CEE" w:rsidP="00A34CEE">
      <w:pPr>
        <w:pStyle w:val="a4"/>
        <w:numPr>
          <w:ilvl w:val="0"/>
          <w:numId w:val="6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руководителей и преподаватели</w:t>
      </w:r>
      <w:r w:rsidR="001E132E" w:rsidRPr="00A34CEE">
        <w:rPr>
          <w:rFonts w:ascii="Times New Roman" w:hAnsi="Times New Roman" w:cs="Times New Roman"/>
          <w:color w:val="000000"/>
        </w:rPr>
        <w:t xml:space="preserve"> организации или</w:t>
      </w:r>
      <w:r>
        <w:rPr>
          <w:rFonts w:ascii="Times New Roman" w:hAnsi="Times New Roman" w:cs="Times New Roman"/>
          <w:color w:val="000000"/>
        </w:rPr>
        <w:t xml:space="preserve"> индивидуального предприниматели</w:t>
      </w:r>
      <w:r w:rsidR="001E132E" w:rsidRPr="00A34CEE">
        <w:rPr>
          <w:rFonts w:ascii="Times New Roman" w:hAnsi="Times New Roman" w:cs="Times New Roman"/>
          <w:color w:val="000000"/>
        </w:rPr>
        <w:t>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том числе специализированной комиссии и единой комиссии;</w:t>
      </w:r>
    </w:p>
    <w:p w:rsidR="001E132E" w:rsidRPr="00A34CEE" w:rsidRDefault="00A34CEE" w:rsidP="00A34CEE">
      <w:pPr>
        <w:pStyle w:val="a4"/>
        <w:numPr>
          <w:ilvl w:val="0"/>
          <w:numId w:val="6"/>
        </w:numPr>
        <w:shd w:val="clear" w:color="auto" w:fill="FFFFFF"/>
        <w:spacing w:before="225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руководители</w:t>
      </w:r>
      <w:r w:rsidR="001E132E" w:rsidRPr="00A34CEE">
        <w:rPr>
          <w:rFonts w:ascii="Times New Roman" w:hAnsi="Times New Roman" w:cs="Times New Roman"/>
          <w:color w:val="000000"/>
        </w:rPr>
        <w:t xml:space="preserve"> подразделений по охране труда и специалистов в области охраны труда организаций.</w:t>
      </w:r>
    </w:p>
    <w:p w:rsidR="001E132E" w:rsidRDefault="001E132E" w:rsidP="001E132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3565F" w:rsidRDefault="001E132E" w:rsidP="00A11865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  <w:r w:rsidRPr="001E132E">
        <w:rPr>
          <w:color w:val="000000"/>
        </w:rPr>
        <w:t>Это значит, что с 1 марта 2023 года для работодателей, за исключением УЦ или трудовой инспекции, тестирование будет обязательным для руководителя службы охраны труда и работников такой службы — специалистов по охране труда. </w:t>
      </w:r>
    </w:p>
    <w:p w:rsidR="001E132E" w:rsidRPr="001E132E" w:rsidRDefault="001E132E" w:rsidP="00A1186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AD0B10" w:rsidRPr="001E132E" w:rsidRDefault="00AD0B10" w:rsidP="00A1186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будет, если специалист по охране труда не сдаст тестирование</w:t>
      </w:r>
    </w:p>
    <w:p w:rsidR="0063565F" w:rsidRPr="001E132E" w:rsidRDefault="00AD0B10" w:rsidP="00A1186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прохождения тестирования, специалисту по охране труда необходимо правильно ответить не менее чем на 80% вопросов тестирования, то есть на 24 вопроса из 30. </w:t>
      </w:r>
    </w:p>
    <w:p w:rsidR="00AD0B10" w:rsidRPr="001E132E" w:rsidRDefault="00AD0B10" w:rsidP="00A1186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результат теста будет </w:t>
      </w:r>
      <w:r w:rsidRPr="001E13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«не успешно», работодатель обязан отстранить его от работы, </w:t>
      </w:r>
      <w:r w:rsidRPr="001E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направить в течение 30 календарных дней на повторную проверку знаний по охране труда. Такая обязанность указана </w:t>
      </w:r>
      <w:r w:rsidRPr="001E13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пункте 79 Порядка. </w:t>
      </w:r>
      <w:r w:rsidRPr="001E1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период отстранения от работы заработная плата не выплачивается.</w:t>
      </w:r>
    </w:p>
    <w:p w:rsidR="00AD0B10" w:rsidRPr="001E132E" w:rsidRDefault="00AD0B10" w:rsidP="00A1186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должен проследить за тем, чтобы специалист по ОТ, как и любой другой работник, вовремя проходили процедуру обучения. </w:t>
      </w:r>
      <w:r w:rsidRPr="001E1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Напоминаем, что штраф за допуск персонала, не прошедшего обучение по охране труда,</w:t>
      </w:r>
      <w:r w:rsidRPr="001E13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составляет от 110 до 130 тысяч рублей по части 3 статьи 5.27.1 КоАП.</w:t>
      </w:r>
      <w:bookmarkStart w:id="0" w:name="_GoBack"/>
      <w:bookmarkEnd w:id="0"/>
    </w:p>
    <w:p w:rsidR="000462F0" w:rsidRPr="0063565F" w:rsidRDefault="000462F0">
      <w:pPr>
        <w:rPr>
          <w:rFonts w:ascii="Times New Roman" w:hAnsi="Times New Roman" w:cs="Times New Roman"/>
          <w:sz w:val="28"/>
          <w:szCs w:val="28"/>
        </w:rPr>
      </w:pPr>
    </w:p>
    <w:sectPr w:rsidR="000462F0" w:rsidRPr="0063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894"/>
    <w:multiLevelType w:val="multilevel"/>
    <w:tmpl w:val="64A0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C61B9"/>
    <w:multiLevelType w:val="multilevel"/>
    <w:tmpl w:val="6AD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716F7"/>
    <w:multiLevelType w:val="multilevel"/>
    <w:tmpl w:val="6B9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F7B79"/>
    <w:multiLevelType w:val="hybridMultilevel"/>
    <w:tmpl w:val="60E8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78DE"/>
    <w:multiLevelType w:val="multilevel"/>
    <w:tmpl w:val="402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C57D6"/>
    <w:multiLevelType w:val="multilevel"/>
    <w:tmpl w:val="CEA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88"/>
    <w:rsid w:val="000462F0"/>
    <w:rsid w:val="001B6C88"/>
    <w:rsid w:val="001E132E"/>
    <w:rsid w:val="005D07CE"/>
    <w:rsid w:val="0063565F"/>
    <w:rsid w:val="007E6DDE"/>
    <w:rsid w:val="00A11865"/>
    <w:rsid w:val="00A34CEE"/>
    <w:rsid w:val="00AD0B10"/>
    <w:rsid w:val="00B15084"/>
    <w:rsid w:val="00D9099E"/>
    <w:rsid w:val="00ED593B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3FD"/>
  <w15:chartTrackingRefBased/>
  <w15:docId w15:val="{8641F98C-46A7-4C04-9B4C-54A427A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9E"/>
  </w:style>
  <w:style w:type="paragraph" w:styleId="2">
    <w:name w:val="heading 2"/>
    <w:basedOn w:val="a"/>
    <w:link w:val="20"/>
    <w:uiPriority w:val="9"/>
    <w:qFormat/>
    <w:rsid w:val="00D9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099E"/>
    <w:rPr>
      <w:b/>
      <w:bCs/>
    </w:rPr>
  </w:style>
  <w:style w:type="paragraph" w:styleId="a4">
    <w:name w:val="List Paragraph"/>
    <w:basedOn w:val="a"/>
    <w:uiPriority w:val="34"/>
    <w:qFormat/>
    <w:rsid w:val="00D909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0B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90004?ysclid=lole9i0zit3798152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2023-04-06T08:13:00Z</cp:lastPrinted>
  <dcterms:created xsi:type="dcterms:W3CDTF">2023-04-04T07:48:00Z</dcterms:created>
  <dcterms:modified xsi:type="dcterms:W3CDTF">2024-02-06T05:56:00Z</dcterms:modified>
</cp:coreProperties>
</file>